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i w:val="1"/>
          <w:iCs w:val="1"/>
          <w:sz w:val="21"/>
          <w:szCs w:val="21"/>
          <w:rtl w:val="0"/>
        </w:rPr>
      </w:pPr>
      <w:r>
        <w:rPr>
          <w:i w:val="1"/>
          <w:iCs w:val="1"/>
          <w:sz w:val="21"/>
          <w:szCs w:val="21"/>
          <w:rtl w:val="0"/>
          <w:lang w:val="it-IT"/>
        </w:rPr>
        <w:t>#reteteatro41, Fondazione Matera-Basilicata 2019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i w:val="1"/>
          <w:iCs w:val="1"/>
          <w:sz w:val="23"/>
          <w:szCs w:val="23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color w:val="da7a23"/>
          <w:sz w:val="30"/>
          <w:szCs w:val="30"/>
          <w:rtl w:val="0"/>
        </w:rPr>
      </w:pPr>
      <w:r>
        <w:rPr>
          <w:color w:val="da7a23"/>
          <w:sz w:val="30"/>
          <w:szCs w:val="30"/>
          <w:rtl w:val="0"/>
          <w:lang w:val="en-US"/>
        </w:rPr>
        <w:t>HUMANA VERGOGN</w:t>
      </w:r>
      <w:r>
        <w:rPr>
          <w:color w:val="da7a23"/>
          <w:sz w:val="30"/>
          <w:szCs w:val="30"/>
          <w:rtl w:val="0"/>
          <w:lang w:val="it-IT"/>
        </w:rPr>
        <w:t>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sz w:val="30"/>
          <w:szCs w:val="30"/>
          <w:rtl w:val="0"/>
          <w:lang w:val="it-IT"/>
        </w:rPr>
        <w:t>1-9 marzo Casa Circondariale di Matera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color w:val="da7a23"/>
          <w:sz w:val="30"/>
          <w:szCs w:val="3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Invenzione e Drammaturgia: Silvia Gribaudi e Matteo Maffesanti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Performer e contributi alla creazione artistica: Mattia Giordano, Antonella Iallorenzi, Mariagrazia Nacci, Simona Spirovska, Ema Tashiro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Costumi: Silvia Gribaudi , Matteo Maffesanti e Lia Zanda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Consulenza </w:t>
      </w:r>
      <w:r>
        <w:rPr>
          <w:rFonts w:ascii="Times New Roman" w:hAnsi="Times New Roman"/>
          <w:sz w:val="24"/>
          <w:szCs w:val="24"/>
          <w:rtl w:val="0"/>
          <w:lang w:val="it-IT"/>
        </w:rPr>
        <w:t>per i testi</w:t>
      </w:r>
      <w:r>
        <w:rPr>
          <w:rFonts w:ascii="Times New Roman" w:hAnsi="Times New Roman"/>
          <w:sz w:val="24"/>
          <w:szCs w:val="24"/>
          <w:rtl w:val="0"/>
        </w:rPr>
        <w:t>: Jeton Neziraj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Direzione tecnica e luci: Angelo Piccinni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Musica: The Black Keys, Matmos, Hesp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en-US"/>
        </w:rPr>
        <w:t>rion XXI &amp; Jordi Savall, Philippe Jaroussky, Frank Bretschneider , Scott Ross, Brenda Lee, Sofi Tukker feat. NERVO The Knocks Alisa Ueno e Dennis Wilson and Taylor Hawkins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Contributi artistici di laboratorio: Massimiliano Civica, Sharon Fridman/Carlos Pe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alver, Rados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 Rychcik, Jakub Porcari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Raccontare la storia di un riscatto attraverso il linguaggio performativo e teatrale per dimostrare che spesso 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proprio capovolgendo il lato della vergogna e della vulnerabilit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che sblocchiamo il nostro potenziale.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Si terr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dall</w:t>
      </w:r>
      <w:r>
        <w:rPr>
          <w:rFonts w:ascii="Times New Roman" w:hAnsi="Times New Roman" w:hint="default"/>
          <w:b w:val="1"/>
          <w:bCs w:val="1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1 al 9 marzo 2019</w:t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alle ore 19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 nella Casa circondariale di Matera la performance HUMANA VERGOGNA, 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ultima tappa del progetto di Matera Capitale Europea della Cultura 2019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La poetica della vergogna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”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, co-prodotto da Fondazione Matera-Basilicata 201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5287517</wp:posOffset>
            </wp:positionH>
            <wp:positionV relativeFrom="page">
              <wp:posOffset>307340</wp:posOffset>
            </wp:positionV>
            <wp:extent cx="1586993" cy="605239"/>
            <wp:effectExtent l="0" t="0" r="0" b="0"/>
            <wp:wrapSquare wrapText="bothSides" distL="0" distR="0" distT="0" dist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993" cy="605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9 e #reteteatro41, network di quattro compagnie teatrali lucane (Compagnia teatrale Petra, Gommalacca Teatro, IAC e Compagnia teatrale 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Albero).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 w:hint="default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Humana vergogna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” è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una riflessione sulla parola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vergogna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che comincia da un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analisi intima per essere poi condivisa, attraverso le parole e i corpi, in un atto di antagonismo e simbiosi allo stesso tempo.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</w:rPr>
        <w:t>E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’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una performance che nasce all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interno di un ampio progetto di ricerca e creazione,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La poetica della vergogna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”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, le comunit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artistiche, scientifiche e gruppi di cittadini tra Italia, Macedonia, Kosovo e Giappone e i detenuti della Casa Circondariale di Matera, attraverso laboratori, seminari, incontri e residenze artistiche. E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’ </w:t>
      </w:r>
      <w:r>
        <w:rPr>
          <w:rFonts w:ascii="Times New Roman" w:hAnsi="Times New Roman"/>
          <w:color w:val="151515"/>
          <w:sz w:val="24"/>
          <w:szCs w:val="24"/>
          <w:rtl w:val="0"/>
        </w:rPr>
        <w:t>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ultima fase di un progetto che, con la direzione artistica di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Antonella Iallorenzi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 e il coordinamento di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Franco Ungaro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, si 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arricchito di contributi artistici e umani attraverso le tante azioni svolte nel corso del 2018 insieme ai partner AMA Accademia Mediterranea dell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Attore (Lecce), Artopia (Macedonia), Qendra Multimedia (Kosovo), Osservatorio Balcani Caucaso Transeuropa, Digital Wolf (Potenza) e Compagnia teatrale Petra (Satriano di Lucania), con il sostegno di EU Japan Fest e la collaborazione con Zebra Associazione Culturale.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val="none" w:color="000000"/>
          <w:rtl w:val="0"/>
        </w:rPr>
      </w:pPr>
      <w:r>
        <w:rPr>
          <w:rFonts w:ascii="Times New Roman" w:cs="Times New Roman" w:hAnsi="Times New Roman" w:eastAsia="Times New Roman"/>
          <w:color w:val="011892"/>
          <w:sz w:val="24"/>
          <w:szCs w:val="24"/>
          <w:u w:val="single" w:color="000000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color w:val="011892"/>
          <w:sz w:val="24"/>
          <w:szCs w:val="24"/>
          <w:u w:val="single" w:color="000000"/>
          <w:rtl w:val="0"/>
        </w:rPr>
        <w:instrText xml:space="preserve"> HYPERLINK "http://www.reteteatro41.it/"</w:instrText>
      </w:r>
      <w:r>
        <w:rPr>
          <w:rFonts w:ascii="Times New Roman" w:cs="Times New Roman" w:hAnsi="Times New Roman" w:eastAsia="Times New Roman"/>
          <w:color w:val="011892"/>
          <w:sz w:val="24"/>
          <w:szCs w:val="24"/>
          <w:u w:val="single" w:color="000000"/>
          <w:rtl w:val="0"/>
        </w:rPr>
        <w:fldChar w:fldCharType="separate" w:fldLock="0"/>
      </w:r>
      <w:r>
        <w:rPr>
          <w:rFonts w:ascii="Times New Roman" w:hAnsi="Times New Roman"/>
          <w:color w:val="011892"/>
          <w:sz w:val="24"/>
          <w:szCs w:val="24"/>
          <w:u w:val="single" w:color="000000"/>
          <w:rtl w:val="0"/>
        </w:rPr>
        <w:t>www.reteteatro41.it</w:t>
      </w:r>
      <w:r>
        <w:rPr>
          <w:rFonts w:ascii="Times New Roman" w:cs="Times New Roman" w:hAnsi="Times New Roman" w:eastAsia="Times New Roman"/>
          <w:color w:val="011892"/>
          <w:sz w:val="24"/>
          <w:szCs w:val="24"/>
          <w:u w:val="single" w:color="000000"/>
          <w:rtl w:val="0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info: +39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3383746581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151515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es-ES_tradnl"/>
        </w:rPr>
        <w:t>LA POETICA DELLA VERGOGNA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Scheda progetto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Cinquant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anni fa, dopo che 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Italia (e la stessa Matera) aveva voltato le spalle ai Sassi definendoli una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vergogna nazionale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”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, Pier Paolo Pasolini giunse sin qui e ingaggi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i materani per il suo epico Il Vangelo secondo Matteo, riuscendo a risvegliare la consapevolezza del valore dei suoi quartieri abbandonati. La vergogna che ha plasmato la storia di Matera non 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tuttavia distintiva della citt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, ma 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condivisa dall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Italia, dall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Europa e dal mondo intero. Nessuno dei suoi capitoli pu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dirsi chiuso. Mentre molti cittadini si sono riconciliati con i Sassi, altri provano vergogna per la bruttezza e mancanza di sensibilit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culturale di alcuni dei nuovi quartieri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vergogna legata a temi civici e sociali di pertinenza europea, come gli sbarchi dei clandestini sulle coste dell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Italia meridionale, la violenza sulle donne, i suicidi degli omosessuali, le crescenti disuguaglianze economiche, la disoccupazione giovanile, il riemergere del razzismo, sar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fonte di indagine artistica e oggetto di ricerca attraverso il teatro, la danza contemporanea e altre forme espressive. Come Virgilio scese nell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Inferno dantesco, cos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Matera invita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Europa a prendere parte a un processo di auto-analisi collettiva e di potenziale guarigione reciproca attraverso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Uno dei temi principali del BidBook e del Programma ufficiale di Matera Capitale Europea della cultura 2019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perci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de-DE"/>
        </w:rPr>
        <w:t>LA VERGOGNA.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vergogna dunque perch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nel passato Matera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stata definita </w:t>
      </w:r>
      <w:r>
        <w:rPr>
          <w:rFonts w:ascii="Times New Roman" w:hAnsi="Times New Roman" w:hint="default"/>
          <w:sz w:val="24"/>
          <w:szCs w:val="24"/>
          <w:rtl w:val="0"/>
        </w:rPr>
        <w:t>‘</w:t>
      </w:r>
      <w:r>
        <w:rPr>
          <w:rFonts w:ascii="Times New Roman" w:hAnsi="Times New Roman"/>
          <w:sz w:val="24"/>
          <w:szCs w:val="24"/>
          <w:rtl w:val="0"/>
          <w:lang w:val="it-IT"/>
        </w:rPr>
        <w:t>la vergog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5249417</wp:posOffset>
            </wp:positionH>
            <wp:positionV relativeFrom="page">
              <wp:posOffset>276860</wp:posOffset>
            </wp:positionV>
            <wp:extent cx="1586993" cy="605239"/>
            <wp:effectExtent l="0" t="0" r="0" b="0"/>
            <wp:wrapSquare wrapText="bothSides" distL="0" distR="0" distT="0" dist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993" cy="605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rtl w:val="0"/>
          <w:lang w:val="it-IT"/>
        </w:rPr>
        <w:t>na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Italia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it-IT"/>
        </w:rPr>
        <w:t>a causa delle pessime condizioni di degrado e di povert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della gente che viveva senza acqua, senza luce, insieme agli animali nella cave di pietra che connotano il paesaggio urbano. Pasolini (il Vangelo secondo Matteo) e Mel Gibson (The passion) hanno girato qui i loro film.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Matera 2019 sar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</w:rPr>
        <w:t>un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opportunit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per trasformare la Vergogna in Bellezza.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151515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Le tappe del progetto: ottobre 2018 a marzo 2019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 w:hint="default"/>
          <w:color w:val="151515"/>
          <w:sz w:val="20"/>
          <w:szCs w:val="20"/>
          <w:rtl w:val="0"/>
        </w:rPr>
        <w:t>“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La poetica della vergogna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” è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uno dei 27 progetti di co-creazione  del programma culturale di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 xml:space="preserve">Matera 2019 Capitale Europea della Cultura,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co-prodotto da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</w:rPr>
        <w:t xml:space="preserve"> #reteteatro41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e dalla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 xml:space="preserve"> Fondazione Matera-Basilicata 2019,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diretto artisticamente da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Antonella Iallorenzi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per la Compagnia teatrale Petra, socio e fondatore di #reteteatro41 - e con il coordinamento di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Franco Ungaro</w:t>
      </w:r>
      <w:r>
        <w:rPr>
          <w:rFonts w:ascii="Times New Roman" w:hAnsi="Times New Roman"/>
          <w:color w:val="151515"/>
          <w:sz w:val="24"/>
          <w:szCs w:val="24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Un percorso artistico e culturale fatto di workshop teatrali con maestri del teatro e della danza; uno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en-US"/>
        </w:rPr>
        <w:t xml:space="preserve">Shame Lab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con e per i reclusi della Casa Circondariale di Matera; una lunga residenza artistica con ospiti internazionali a Skopje; un forum per 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internazionalizzazione delle arti; la performance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Humana Vergogna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,  affidata alla cura di Matteo Maffesanti, regista, e di Silvia Gribaudi, coreografa, regista e performer singolare che da anni lavora sull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imbarazzo di corpi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color w:val="151515"/>
          <w:sz w:val="24"/>
          <w:szCs w:val="24"/>
          <w:rtl w:val="0"/>
          <w:lang w:val="pt-PT"/>
        </w:rPr>
        <w:t>vistosi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liberandoli dagli stereotipi e dissacrandoli con la bellezza; una pubblicazione/diario di bordo del progetto 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Un percorso che si propone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obbiettivo di lanciare da Matera 2019 un messaggio utile a costruire un futuro per la nuova Europa.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Un tema importante che si fonda sul presupposto che analizzando la vergogna -  sentimento che ha riguardato la storia di Matera, una delle citt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antiche al mondo, come quella dell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intera Europa - si  possa ribaltarne il significato,  attivando un dialogo  fra culture diverse e mettendo in relazione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Est e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Ovest europeo per costruire uno spazio culturale comune e dai valori condivisi. 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Nell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ambito del progetto si sono tenuti presso 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Accademia Mediterranea dell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Attore con sede a Campi Salentina, in provincia di Lecce, due workshop con il regista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Massimiliano Civica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 - Premio Ubu 2016 e 2017 e con i registi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es-ES_tradnl"/>
        </w:rPr>
        <w:t>Rados</w:t>
      </w:r>
      <w:r>
        <w:rPr>
          <w:rFonts w:ascii="Times New Roman" w:hAnsi="Times New Roman" w:hint="default"/>
          <w:b w:val="1"/>
          <w:bCs w:val="1"/>
          <w:color w:val="151515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</w:rPr>
        <w:t>aw Rychcik e Jakub Porcari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, tra le figure pi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rilevanti del teatro polacco.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Nei mesi scorsi si 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invece tenuta a Skopje la residenza artistica con un workshop di danza diretto da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es-ES_tradnl"/>
        </w:rPr>
        <w:t>Carlos Pe</w:t>
      </w:r>
      <w:r>
        <w:rPr>
          <w:rFonts w:ascii="Times New Roman" w:hAnsi="Times New Roman" w:hint="default"/>
          <w:b w:val="1"/>
          <w:bCs w:val="1"/>
          <w:color w:val="151515"/>
          <w:sz w:val="24"/>
          <w:szCs w:val="24"/>
          <w:rtl w:val="0"/>
        </w:rPr>
        <w:t>ň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nl-NL"/>
        </w:rPr>
        <w:t>alver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, destinato ad attori e danzatori nazionali e internazionali, un panel internazionale sul tema della vergogna con personalit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della scena culturale e teatrale balcanica ed europea; un workshop di drammaturgia diretto da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</w:rPr>
        <w:t>Jeton Neziraj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, drammaturgo gi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direttore del Teatro Nazionale del Kosovo, e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Silvia Gribaudi.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0"/>
          <w:szCs w:val="20"/>
          <w:rtl w:val="0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</w:rPr>
        <w:t>#reteteatro41</w:t>
      </w:r>
      <w:r>
        <w:rPr>
          <w:rFonts w:ascii="Times New Roman" w:hAnsi="Times New Roman"/>
          <w:b w:val="0"/>
          <w:bCs w:val="0"/>
          <w:color w:val="151515"/>
          <w:sz w:val="24"/>
          <w:szCs w:val="24"/>
          <w:rtl w:val="0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network di quattro compagnie teatrali operanti in Basilica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5249417</wp:posOffset>
            </wp:positionH>
            <wp:positionV relativeFrom="page">
              <wp:posOffset>276859</wp:posOffset>
            </wp:positionV>
            <wp:extent cx="1586993" cy="605239"/>
            <wp:effectExtent l="0" t="0" r="0" b="0"/>
            <wp:wrapSquare wrapText="bothSides" distL="0" distR="0" distT="0" dist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993" cy="605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ta, project leader selezionato dalla Fondazione Matera Basilicata 2019 con il progetto </w:t>
      </w:r>
      <w:r>
        <w:rPr>
          <w:rFonts w:ascii="Times New Roman" w:hAnsi="Times New Roman"/>
          <w:strike w:val="1"/>
          <w:dstrike w:val="0"/>
          <w:color w:val="151515"/>
          <w:sz w:val="24"/>
          <w:szCs w:val="24"/>
          <w:rtl w:val="0"/>
        </w:rPr>
        <w:t>di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 in co-creazione 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La poetica della vergogna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”</w:t>
      </w:r>
      <w:r>
        <w:rPr>
          <w:rFonts w:ascii="Times New Roman" w:hAnsi="Times New Roman"/>
          <w:color w:val="151515"/>
          <w:sz w:val="24"/>
          <w:szCs w:val="24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COMPAGNIA TEATRALE PETRA - Satriano di Lucania (socio responsabile per la poetica della vergogna)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GOMMALACCA TEATRO - Potenza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de-DE"/>
        </w:rPr>
        <w:t>IAC CENTRO ARTI INTEGRATE - Matera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COMPAGNIA L'ALBERO - Melfi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151515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Partner di progetto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Compagnia Ballo di Podgorica (Montenegro) - www.facebook.com/trupaballo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Artopia di Skopje (Macedonia) - www.facebook.com/artopia.mk   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Qendra Multimedia di Pristina (Kosovo) - www.qendra.org 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Centro di Decontaminazione Culturale di Belgrado (Serbia)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Accademia Mediterranea dell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Attore di Lecce - www.accademiaama.it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Osservatorio Balcani Caucaso - </w:t>
      </w:r>
      <w:r>
        <w:rPr>
          <w:rStyle w:val="Hyperlink.1"/>
          <w:rFonts w:ascii="Times New Roman" w:cs="Times New Roman" w:hAnsi="Times New Roman" w:eastAsia="Times New Roman"/>
          <w:color w:val="011892"/>
          <w:sz w:val="24"/>
          <w:szCs w:val="24"/>
          <w:u w:val="single" w:color="000000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11892"/>
          <w:sz w:val="24"/>
          <w:szCs w:val="24"/>
          <w:u w:val="single" w:color="000000"/>
          <w:rtl w:val="0"/>
        </w:rPr>
        <w:instrText xml:space="preserve"> HYPERLINK "http://www.balcanicaucaso.org/"</w:instrText>
      </w:r>
      <w:r>
        <w:rPr>
          <w:rStyle w:val="Hyperlink.1"/>
          <w:rFonts w:ascii="Times New Roman" w:cs="Times New Roman" w:hAnsi="Times New Roman" w:eastAsia="Times New Roman"/>
          <w:color w:val="011892"/>
          <w:sz w:val="24"/>
          <w:szCs w:val="24"/>
          <w:u w:val="single" w:color="000000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color w:val="011892"/>
          <w:sz w:val="24"/>
          <w:szCs w:val="24"/>
          <w:u w:val="single" w:color="000000"/>
          <w:rtl w:val="0"/>
          <w:lang w:val="it-IT"/>
        </w:rPr>
        <w:t>www.balcanicaucaso.org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Style w:val="Nessuno"/>
          <w:rFonts w:ascii="Times New Roman" w:hAnsi="Times New Roman"/>
          <w:color w:val="151515"/>
          <w:sz w:val="24"/>
          <w:szCs w:val="24"/>
          <w:u w:val="single" w:color="000000"/>
          <w:rtl w:val="0"/>
        </w:rPr>
        <w:t xml:space="preserve"> 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rtl w:val="0"/>
        </w:rPr>
      </w:pPr>
      <w:r>
        <w:rPr>
          <w:rStyle w:val="Nessuno"/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#r</w:t>
      </w:r>
      <w:r>
        <w:rPr>
          <w:rStyle w:val="Nessuno"/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 xml:space="preserve">eteteatro41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nasce dal desiderio e dalla necessit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di costruire il proprio futuro professionale a partire dalla Basilicata e si propone di creare un sistema che sia in grado di riconoscere, supportare, affiancare, valorizzare il proprio lavoro.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00"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Le realt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che compongono #Reteteatro41 sono gruppi di persone che lavorano quotidianamente nell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ambito del teatro, non soltanto immaginando, realizzando, eseguendo gli spettacoli in qualit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di registi, attori, tecnici, ma fondando le basi di una cultura teatrale.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00" w:line="1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progetto di #reteteatro41 nasce dall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esigenza di quattro compagnie teatrali di produzione: Gommalacca Teatro - Pz, IAC - Matera,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Albero - Melfi, Compagnia Petra - Satriano, fondate e operanti in Basilicata sull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intero territorio regionale, di costruire un percorso comune e condiviso teso al rafforzamento del pubblico teatrale lucano e al suo incremento trasversale, attraverso una proposta articolata e organica di spettacoli e azioni teatrali.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100" w:lineRule="atLeast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color w:val="151515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Tutti noi lavoriamo sul territorio della Basilicata con le comunit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 xml:space="preserve">lucane. Spinti dalla convinzione che il teatro 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un potente mezzo educativo, di crescita, di confronto, di conoscenza, di interpretazione della realt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incontriamo bambini, insegnanti, adolescenti, disabili, anziani, creiamo relazioni, intravediamo bellezze, rendiamo visibile ci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 xml:space="preserve">che normalmente non lo 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00" w:line="100" w:lineRule="atLeast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i w:val="0"/>
          <w:iCs w:val="0"/>
          <w:color w:val="000000"/>
          <w:sz w:val="20"/>
          <w:szCs w:val="20"/>
          <w:rtl w:val="0"/>
        </w:rPr>
      </w:pP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Agiamo da anni in un territorio sguarnito di progetti di promozione teatrale diffusi, capillari e concertati unitariamente alle necessit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dell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intera regione, che avessero come obiettivo la crescita numerica e critica del pubblico; tutto ci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ha reso pi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 xml:space="preserve">complicata la strutturazione di un sistema teatrale organico che potesse dialogare con il nazionale e favorire maggiormente la circuitazione delle compagnie oltre il territorio locale. Ognuno infatti negli anni </w: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5249417</wp:posOffset>
            </wp:positionH>
            <wp:positionV relativeFrom="page">
              <wp:posOffset>276859</wp:posOffset>
            </wp:positionV>
            <wp:extent cx="1586993" cy="605239"/>
            <wp:effectExtent l="0" t="0" r="0" b="0"/>
            <wp:wrapSquare wrapText="bothSides" distL="0" distR="0" distT="0" dist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993" cy="605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ha cercato con le proprie risorse, moltiplicando lo sforzo, di trovare connessioni e relazioni con l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esterno.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00" w:line="100" w:lineRule="atLeast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color w:val="151515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Da qui parte la necessit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di sviluppare un pi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organico sistema di rapporti verso il territorio, le istituzioni e gli altri operatori, che possa attraverso la cura delle relazioni tra chi produce e i cittadini, generare una nuova aspettativa di vita per il teatro.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00" w:line="100" w:lineRule="atLeast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i w:val="0"/>
          <w:iCs w:val="0"/>
          <w:color w:val="000000"/>
          <w:sz w:val="20"/>
          <w:szCs w:val="20"/>
          <w:rtl w:val="0"/>
        </w:rPr>
      </w:pP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Il nostro progetto di unione ha la forza di portare con s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 xml:space="preserve">- grazie al lavoro di anni sulla formazione e promozione creativa 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una capacit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 xml:space="preserve">di lettura reale del contesto tale da aver individuato con consapevolezza molti dei limiti che non consentono alla regione di esplodere in una vocazione di 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</w:rPr>
        <w:t>“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cittadino culturale</w:t>
      </w:r>
      <w:r>
        <w:rPr>
          <w:rFonts w:ascii="Times New Roman" w:hAnsi="Times New Roman" w:hint="default"/>
          <w:i w:val="1"/>
          <w:iCs w:val="1"/>
          <w:color w:val="151515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i w:val="1"/>
          <w:iCs w:val="1"/>
          <w:color w:val="151515"/>
          <w:sz w:val="24"/>
          <w:szCs w:val="24"/>
          <w:rtl w:val="0"/>
          <w:lang w:val="it-IT"/>
        </w:rPr>
        <w:t>appassionato alla scena</w:t>
      </w:r>
      <w:r>
        <w:rPr>
          <w:rStyle w:val="Nessuno"/>
          <w:rFonts w:ascii="Times New Roman" w:hAnsi="Times New Roman"/>
          <w:i w:val="0"/>
          <w:iCs w:val="0"/>
          <w:color w:val="151515"/>
          <w:sz w:val="24"/>
          <w:szCs w:val="24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100" w:lineRule="atLeast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0"/>
          <w:bCs w:val="0"/>
          <w:color w:val="151515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41 sta per 41</w:t>
      </w:r>
      <w:r>
        <w:rPr>
          <w:rFonts w:ascii="Times New Roman" w:hAnsi="Times New Roman" w:hint="default"/>
          <w:b w:val="1"/>
          <w:bCs w:val="1"/>
          <w:color w:val="151515"/>
          <w:sz w:val="24"/>
          <w:szCs w:val="24"/>
          <w:rtl w:val="0"/>
          <w:lang w:val="it-IT"/>
        </w:rPr>
        <w:t xml:space="preserve">° 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parallelo: attraversa la Puglia, la Basilicata e la Campania congiungendo il Mar l</w:t>
      </w:r>
      <w:r>
        <w:rPr>
          <w:rFonts w:ascii="Times New Roman" w:hAnsi="Times New Roman" w:hint="default"/>
          <w:b w:val="1"/>
          <w:bCs w:val="1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color w:val="151515"/>
          <w:sz w:val="24"/>
          <w:szCs w:val="24"/>
          <w:rtl w:val="0"/>
          <w:lang w:val="it-IT"/>
        </w:rPr>
        <w:t>Adriatico con il Tirreno.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120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COMPAGNIA TEATRALE PETRA | Via Roma 21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85050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Satriano di Lucania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12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151515"/>
          <w:sz w:val="24"/>
          <w:szCs w:val="24"/>
          <w:u w:color="000000"/>
          <w:rtl w:val="0"/>
        </w:rPr>
      </w:pP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instrText xml:space="preserve"> HYPERLINK "mailto:compagniapetra@gmail.com"</w:instrText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separate" w:fldLock="0"/>
      </w:r>
      <w:r>
        <w:rPr>
          <w:rStyle w:val="Hyperlink.2"/>
          <w:rFonts w:ascii="Times New Roman" w:hAnsi="Times New Roman"/>
          <w:color w:val="0000ff"/>
          <w:sz w:val="24"/>
          <w:szCs w:val="24"/>
          <w:u w:val="single" w:color="0000ff"/>
          <w:rtl w:val="0"/>
          <w:lang w:val="en-US"/>
        </w:rPr>
        <w:t>compagniapetra@gmail.com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  </w:t>
      </w:r>
      <w:r>
        <w:rPr>
          <w:rFonts w:ascii="Times New Roman" w:hAnsi="Times New Roman"/>
          <w:color w:val="151515"/>
          <w:sz w:val="24"/>
          <w:szCs w:val="24"/>
          <w:rtl w:val="0"/>
        </w:rPr>
        <w:t>|</w:t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instrText xml:space="preserve"> HYPERLINK "https://l.facebook.com/l.php?u=http%3A%2F%2Fwww.compagniateatralepetra.com%2F&amp;h=ATPxfACXUVG95H67PJ00eK0gSRgIso7z7sDMDec9-5Q-Igu1pFhSHvUPK2KhDsyzOdMmfEflGQgLjfPIpZ-4-hmm902MJ6hF0QG5UTRDDI7vdfpDERC-iy02OP-8aMMC9lwE1lQVj8ng6g86"</w:instrText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3"/>
          <w:rFonts w:ascii="Times New Roman" w:hAnsi="Times New Roman"/>
          <w:color w:val="011892"/>
          <w:sz w:val="24"/>
          <w:szCs w:val="24"/>
          <w:u w:color="000000"/>
          <w:rtl w:val="0"/>
          <w:lang w:val="it-IT"/>
        </w:rPr>
        <w:t>www.compagniateatralepetra.com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Style w:val="Nessuno"/>
          <w:rFonts w:ascii="Times New Roman" w:hAnsi="Times New Roman" w:hint="default"/>
          <w:color w:val="151515"/>
          <w:sz w:val="24"/>
          <w:szCs w:val="24"/>
          <w:u w:color="000000"/>
          <w:rtl w:val="0"/>
        </w:rPr>
        <w:t xml:space="preserve">  </w:t>
      </w:r>
      <w:r>
        <w:rPr>
          <w:rStyle w:val="Nessuno"/>
          <w:rFonts w:ascii="Times New Roman" w:hAnsi="Times New Roman"/>
          <w:color w:val="151515"/>
          <w:sz w:val="24"/>
          <w:szCs w:val="24"/>
          <w:u w:color="000000"/>
          <w:rtl w:val="0"/>
        </w:rPr>
        <w:t xml:space="preserve">| </w:t>
      </w:r>
      <w:r>
        <w:rPr>
          <w:rStyle w:val="Nessuno"/>
          <w:rFonts w:ascii="Times New Roman" w:hAnsi="Times New Roman" w:hint="default"/>
          <w:color w:val="151515"/>
          <w:sz w:val="24"/>
          <w:szCs w:val="24"/>
          <w:u w:color="000000"/>
          <w:rtl w:val="0"/>
        </w:rPr>
        <w:t> </w:t>
      </w:r>
      <w:r>
        <w:rPr>
          <w:rStyle w:val="Nessuno"/>
          <w:rFonts w:ascii="Times New Roman" w:hAnsi="Times New Roman"/>
          <w:color w:val="151515"/>
          <w:sz w:val="24"/>
          <w:szCs w:val="24"/>
          <w:u w:color="000000"/>
          <w:rtl w:val="0"/>
        </w:rPr>
        <w:t>+39 328 7245860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12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u w:color="000000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120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en-US"/>
        </w:rPr>
        <w:t>COMPAGNIA TEATRALE L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’</w:t>
      </w:r>
      <w:r>
        <w:rPr>
          <w:rFonts w:ascii="Times New Roman" w:hAnsi="Times New Roman"/>
          <w:color w:val="151515"/>
          <w:sz w:val="24"/>
          <w:szCs w:val="24"/>
          <w:rtl w:val="0"/>
          <w:lang w:val="de-DE"/>
        </w:rPr>
        <w:t>ALBERO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 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| via Cardano 49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85025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color w:val="151515"/>
          <w:sz w:val="24"/>
          <w:szCs w:val="24"/>
          <w:rtl w:val="0"/>
          <w:lang w:val="nl-NL"/>
        </w:rPr>
        <w:t>Melfi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276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u w:color="000000"/>
          <w:rtl w:val="0"/>
        </w:rPr>
      </w:pP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instrText xml:space="preserve"> HYPERLINK "mailto:info@lalbero.org"</w:instrText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separate" w:fldLock="0"/>
      </w:r>
      <w:r>
        <w:rPr>
          <w:rStyle w:val="Hyperlink.2"/>
          <w:rFonts w:ascii="Times New Roman" w:hAnsi="Times New Roman"/>
          <w:color w:val="0000ff"/>
          <w:sz w:val="24"/>
          <w:szCs w:val="24"/>
          <w:u w:val="single" w:color="0000ff"/>
          <w:rtl w:val="0"/>
          <w:lang w:val="en-US"/>
        </w:rPr>
        <w:t>info@lalbero.org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 | </w:t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instrText xml:space="preserve"> HYPERLINK "http://www.lalbero.org/"</w:instrText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3"/>
          <w:rFonts w:ascii="Times New Roman" w:hAnsi="Times New Roman"/>
          <w:color w:val="011892"/>
          <w:sz w:val="24"/>
          <w:szCs w:val="24"/>
          <w:u w:color="000000"/>
          <w:rtl w:val="0"/>
        </w:rPr>
        <w:t xml:space="preserve">www.lalbero.org 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Style w:val="Nessuno"/>
          <w:rFonts w:ascii="Times New Roman" w:hAnsi="Times New Roman"/>
          <w:color w:val="151515"/>
          <w:sz w:val="24"/>
          <w:szCs w:val="24"/>
          <w:u w:color="000000"/>
          <w:rtl w:val="0"/>
          <w:lang w:val="en-US"/>
        </w:rPr>
        <w:t xml:space="preserve"> | +39 348 65 33 673 | #sillentcity per Mt2019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120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</w:rPr>
        <w:t>GOMMALACCA TEATRO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 </w:t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| Via Tirreno 49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85100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Potenza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u w:color="000000"/>
          <w:rtl w:val="0"/>
        </w:rPr>
      </w:pP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instrText xml:space="preserve"> HYPERLINK "mailto:info@gommalaccateatro.it"</w:instrText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separate" w:fldLock="0"/>
      </w:r>
      <w:r>
        <w:rPr>
          <w:rStyle w:val="Hyperlink.2"/>
          <w:rFonts w:ascii="Times New Roman" w:hAnsi="Times New Roman"/>
          <w:color w:val="0000ff"/>
          <w:sz w:val="24"/>
          <w:szCs w:val="24"/>
          <w:u w:val="single" w:color="0000ff"/>
          <w:rtl w:val="0"/>
          <w:lang w:val="en-US"/>
        </w:rPr>
        <w:t>info@gommalaccateatro.it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 |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> </w:t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instrText xml:space="preserve"> HYPERLINK "http://www.gommalaccateatro.it/"</w:instrText>
      </w:r>
      <w:r>
        <w:rPr>
          <w:rStyle w:val="Hyperlink.3"/>
          <w:rFonts w:ascii="Times New Roman" w:cs="Times New Roman" w:hAnsi="Times New Roman" w:eastAsia="Times New Roman"/>
          <w:color w:val="011892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3"/>
          <w:rFonts w:ascii="Times New Roman" w:hAnsi="Times New Roman"/>
          <w:color w:val="011892"/>
          <w:sz w:val="24"/>
          <w:szCs w:val="24"/>
          <w:u w:color="000000"/>
          <w:rtl w:val="0"/>
          <w:lang w:val="it-IT"/>
        </w:rPr>
        <w:t>www.gommalaccateatro.it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Style w:val="Nessuno"/>
          <w:rFonts w:ascii="Times New Roman" w:hAnsi="Times New Roman" w:hint="default"/>
          <w:color w:val="151515"/>
          <w:sz w:val="24"/>
          <w:szCs w:val="24"/>
          <w:u w:color="000000"/>
          <w:rtl w:val="0"/>
        </w:rPr>
        <w:t xml:space="preserve">  </w:t>
      </w:r>
      <w:r>
        <w:rPr>
          <w:rStyle w:val="Nessuno"/>
          <w:rFonts w:ascii="Times New Roman" w:hAnsi="Times New Roman"/>
          <w:color w:val="151515"/>
          <w:sz w:val="24"/>
          <w:szCs w:val="24"/>
          <w:u w:color="000000"/>
          <w:rtl w:val="0"/>
        </w:rPr>
        <w:t xml:space="preserve">| +39 349 82 43 232 | #Aware per Mt2019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  <w:lang w:val="de-DE"/>
        </w:rPr>
        <w:t xml:space="preserve">IAC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CENTRO ARTI INTEGRATE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| Via Casalnuovo 154 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75100</w:t>
      </w:r>
      <w:r>
        <w:rPr>
          <w:rFonts w:ascii="Times New Roman" w:hAnsi="Times New Roman" w:hint="default"/>
          <w:color w:val="151515"/>
          <w:sz w:val="24"/>
          <w:szCs w:val="24"/>
          <w:rtl w:val="0"/>
        </w:rPr>
        <w:t xml:space="preserve">  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Matera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100" w:lineRule="atLeast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u w:val="none"/>
          <w:rtl w:val="0"/>
        </w:rPr>
      </w:pP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instrText xml:space="preserve"> HYPERLINK "mailto:info@centroiac.com"</w:instrText>
      </w:r>
      <w:r>
        <w:rPr>
          <w:rStyle w:val="Hyperlink.2"/>
          <w:rFonts w:ascii="Times New Roman" w:cs="Times New Roman" w:hAnsi="Times New Roman" w:eastAsia="Times New Roman"/>
          <w:color w:val="0000ff"/>
          <w:sz w:val="24"/>
          <w:szCs w:val="24"/>
          <w:u w:val="single" w:color="0000ff"/>
          <w:rtl w:val="0"/>
        </w:rPr>
        <w:fldChar w:fldCharType="separate" w:fldLock="0"/>
      </w:r>
      <w:r>
        <w:rPr>
          <w:rStyle w:val="Hyperlink.2"/>
          <w:rFonts w:ascii="Times New Roman" w:hAnsi="Times New Roman"/>
          <w:color w:val="0000ff"/>
          <w:sz w:val="24"/>
          <w:szCs w:val="24"/>
          <w:u w:val="single" w:color="0000ff"/>
          <w:rtl w:val="0"/>
          <w:lang w:val="en-US"/>
        </w:rPr>
        <w:t>info@centroiac.com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 |</w:t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 </w:t>
      </w:r>
      <w:r>
        <w:rPr>
          <w:rStyle w:val="Hyperlink.4"/>
          <w:rFonts w:ascii="Times New Roman" w:cs="Times New Roman" w:hAnsi="Times New Roman" w:eastAsia="Times New Roman"/>
          <w:color w:val="011892"/>
          <w:sz w:val="24"/>
          <w:szCs w:val="24"/>
          <w:rtl w:val="0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color w:val="011892"/>
          <w:sz w:val="24"/>
          <w:szCs w:val="24"/>
          <w:rtl w:val="0"/>
        </w:rPr>
        <w:instrText xml:space="preserve"> HYPERLINK "http://www.centroiac.com/"</w:instrText>
      </w:r>
      <w:r>
        <w:rPr>
          <w:rStyle w:val="Hyperlink.4"/>
          <w:rFonts w:ascii="Times New Roman" w:cs="Times New Roman" w:hAnsi="Times New Roman" w:eastAsia="Times New Roman"/>
          <w:color w:val="011892"/>
          <w:sz w:val="24"/>
          <w:szCs w:val="24"/>
          <w:rtl w:val="0"/>
        </w:rPr>
        <w:fldChar w:fldCharType="separate" w:fldLock="0"/>
      </w:r>
      <w:r>
        <w:rPr>
          <w:rStyle w:val="Hyperlink.4"/>
          <w:rFonts w:ascii="Times New Roman" w:hAnsi="Times New Roman"/>
          <w:color w:val="011892"/>
          <w:sz w:val="24"/>
          <w:szCs w:val="24"/>
          <w:rtl w:val="0"/>
        </w:rPr>
        <w:t>www.centroiac.com</w:t>
      </w:r>
      <w:r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  <w:fldChar w:fldCharType="end" w:fldLock="0"/>
      </w:r>
      <w:r>
        <w:rPr>
          <w:rFonts w:ascii="Times New Roman" w:hAnsi="Times New Roman"/>
          <w:color w:val="151515"/>
          <w:sz w:val="24"/>
          <w:szCs w:val="24"/>
          <w:rtl w:val="0"/>
        </w:rPr>
        <w:t xml:space="preserve">  | 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 xml:space="preserve">+39 </w:t>
      </w:r>
      <w:r>
        <w:rPr>
          <w:rFonts w:ascii="Times New Roman" w:hAnsi="Times New Roman"/>
          <w:color w:val="151515"/>
          <w:sz w:val="24"/>
          <w:szCs w:val="24"/>
          <w:rtl w:val="0"/>
        </w:rPr>
        <w:t>335 53 41 270 | #Materacitt</w:t>
      </w:r>
      <w:r>
        <w:rPr>
          <w:rFonts w:ascii="Times New Roman" w:hAnsi="Times New Roman" w:hint="default"/>
          <w:color w:val="151515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color w:val="151515"/>
          <w:sz w:val="24"/>
          <w:szCs w:val="24"/>
          <w:rtl w:val="0"/>
          <w:lang w:val="it-IT"/>
        </w:rPr>
        <w:t>aperta per Mt2019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276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olor w:val="000000"/>
          <w:sz w:val="20"/>
          <w:szCs w:val="20"/>
          <w:u w:val="none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color w:val="151515"/>
          <w:sz w:val="24"/>
          <w:szCs w:val="24"/>
          <w:rtl w:val="0"/>
        </w:rPr>
      </w:pPr>
      <w:r>
        <w:rPr>
          <w:rFonts w:ascii="Times New Roman" w:hAnsi="Times New Roman"/>
          <w:color w:val="151515"/>
          <w:sz w:val="24"/>
          <w:szCs w:val="24"/>
          <w:rtl w:val="0"/>
        </w:rPr>
        <w:t>www.reteteatro41.it</w:t>
      </w:r>
    </w:p>
    <w:sectPr>
      <w:headerReference w:type="default" r:id="rId5"/>
      <w:footerReference w:type="default" r:id="rId6"/>
      <w:pgSz w:w="11900" w:h="16840" w:orient="portrait"/>
      <w:pgMar w:top="1843" w:right="1134" w:bottom="1134" w:left="1134" w:header="708" w:footer="129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rPr>
        <w:color w:val="0d0d0d"/>
        <w:u w:color="0d0d0d"/>
        <w:rtl w:val="0"/>
        <w:lang w:val="it-IT"/>
      </w:rPr>
      <w:t>Associazione #reteteatro41 | Via Tirreno 49, 85100 Potenza | P. IVA 01909540765 | info@reteteatro41.it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645413</wp:posOffset>
              </wp:positionH>
              <wp:positionV relativeFrom="page">
                <wp:posOffset>9547860</wp:posOffset>
              </wp:positionV>
              <wp:extent cx="6126482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2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7A89">
                            <a:alpha val="89804"/>
                          </a:srgbClr>
                        </a:solidFill>
                        <a:prstDash val="solid"/>
                        <a:round/>
                        <a:headEnd type="diamond" w="med" len="med"/>
                        <a:tailEnd type="diamond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0.8pt;margin-top:751.8pt;width:482.4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7A89" opacity="89.8%" weight="1.0pt" dashstyle="solid" endcap="flat" joinstyle="round" linestyle="single" startarrow="diamond" startarrowwidth="medium" startarrowlength="medium" endarrow="diamond" endarrowwidth="medium" endarrowlength="medium"/>
              <w10:wrap type="none" side="bothSides" anchorx="page" anchory="page"/>
            </v:line>
          </w:pict>
        </mc:Fallback>
      </mc:AlternateContent>
    </w:r>
    <w:r>
      <w:drawing>
        <wp:inline distT="0" distB="0" distL="0" distR="0">
          <wp:extent cx="2264664" cy="21031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664" cy="2103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/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color w:val="011892"/>
      <w:u w:val="single" w:color="000000"/>
    </w:rPr>
  </w:style>
  <w:style w:type="character" w:styleId="Hyperlink.2">
    <w:name w:val="Hyperlink.2"/>
    <w:basedOn w:val="Hyperlink"/>
    <w:next w:val="Hyperlink.2"/>
    <w:rPr>
      <w:color w:val="0000ff"/>
      <w:u w:val="single" w:color="0000ff"/>
    </w:rPr>
  </w:style>
  <w:style w:type="character" w:styleId="Hyperlink.3">
    <w:name w:val="Hyperlink.3"/>
    <w:basedOn w:val="Nessuno"/>
    <w:next w:val="Hyperlink.3"/>
    <w:rPr>
      <w:color w:val="011892"/>
      <w:u w:color="000000"/>
    </w:rPr>
  </w:style>
  <w:style w:type="character" w:styleId="Hyperlink.4">
    <w:name w:val="Hyperlink.4"/>
    <w:basedOn w:val="Nessuno"/>
    <w:next w:val="Hyperlink.4"/>
    <w:rPr>
      <w:color w:val="01189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